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FCCB" w14:textId="77777777" w:rsidR="00D73104" w:rsidRPr="00341F6B" w:rsidRDefault="00D73104" w:rsidP="00D73104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5045D4" wp14:editId="2393BE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57EBF5D9" w14:textId="77777777" w:rsidR="00D73104" w:rsidRPr="00341F6B" w:rsidRDefault="00D73104" w:rsidP="00D73104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12437A93" w14:textId="77777777" w:rsidR="00D73104" w:rsidRPr="00341F6B" w:rsidRDefault="00D73104" w:rsidP="00D73104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41C20CBA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4C6F25AB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5F04F2C0" w14:textId="77777777" w:rsidR="00D73104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BE1A396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-02/</w:t>
      </w:r>
      <w:r>
        <w:rPr>
          <w:rFonts w:ascii="Cambria" w:hAnsi="Cambria"/>
          <w:sz w:val="24"/>
          <w:szCs w:val="24"/>
          <w:lang w:val="hr-HR"/>
        </w:rPr>
        <w:t>04 (14)</w:t>
      </w:r>
    </w:p>
    <w:p w14:paraId="7A4DAAA6" w14:textId="77777777" w:rsidR="00D73104" w:rsidRPr="00AA117F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  <w:r w:rsidRPr="00AA117F">
        <w:rPr>
          <w:rFonts w:ascii="Cambria" w:hAnsi="Cambria"/>
          <w:sz w:val="24"/>
          <w:szCs w:val="24"/>
          <w:lang w:val="hr-HR"/>
        </w:rPr>
        <w:t>URBROJ: 2167/01-55-67-25-03</w:t>
      </w:r>
    </w:p>
    <w:p w14:paraId="1098977F" w14:textId="77777777" w:rsidR="00D73104" w:rsidRPr="00AA117F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  <w:r w:rsidRPr="00AA117F">
        <w:rPr>
          <w:rFonts w:ascii="Cambria" w:hAnsi="Cambria"/>
          <w:sz w:val="24"/>
          <w:szCs w:val="24"/>
          <w:lang w:val="hr-HR"/>
        </w:rPr>
        <w:t>Poreč, 11. travnja 2025. godine</w:t>
      </w:r>
    </w:p>
    <w:p w14:paraId="48F899E9" w14:textId="77777777" w:rsidR="00D73104" w:rsidRPr="001B6026" w:rsidRDefault="00D73104" w:rsidP="00D73104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04355105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C71EA56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9379D98" w14:textId="77777777" w:rsidR="00D73104" w:rsidRPr="00341F6B" w:rsidRDefault="00D73104" w:rsidP="00D7310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35A5741C" w14:textId="77777777" w:rsidR="00D73104" w:rsidRPr="00341F6B" w:rsidRDefault="00D73104" w:rsidP="00D7310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4. </w:t>
      </w:r>
      <w:r w:rsidRPr="00341F6B">
        <w:rPr>
          <w:rFonts w:ascii="Cambria" w:hAnsi="Cambria"/>
          <w:sz w:val="24"/>
          <w:szCs w:val="24"/>
          <w:lang w:val="hr-HR"/>
        </w:rPr>
        <w:t>(</w:t>
      </w:r>
      <w:r>
        <w:rPr>
          <w:rFonts w:ascii="Cambria" w:hAnsi="Cambria"/>
          <w:sz w:val="24"/>
          <w:szCs w:val="24"/>
          <w:lang w:val="hr-HR"/>
        </w:rPr>
        <w:t>14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2764303D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99B5460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700B3E6" w14:textId="77777777" w:rsidR="00D73104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1027445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76333C40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269B6481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26B6914" w14:textId="77777777" w:rsidR="00D73104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DAAF14A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01F79999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3. (13)</w:t>
      </w:r>
      <w:r w:rsidRPr="00341F6B">
        <w:rPr>
          <w:rFonts w:ascii="Cambria" w:hAnsi="Cambria"/>
          <w:sz w:val="24"/>
          <w:szCs w:val="24"/>
          <w:lang w:val="hr-HR"/>
        </w:rPr>
        <w:t xml:space="preserve"> sjednice Školskog odbora  usvojen</w:t>
      </w:r>
      <w:r>
        <w:rPr>
          <w:rFonts w:ascii="Cambria" w:hAnsi="Cambria"/>
          <w:sz w:val="24"/>
          <w:szCs w:val="24"/>
          <w:lang w:val="hr-HR"/>
        </w:rPr>
        <w:t xml:space="preserve"> je jednoglasno.</w:t>
      </w:r>
    </w:p>
    <w:p w14:paraId="12CC43C6" w14:textId="77777777" w:rsidR="00D73104" w:rsidRDefault="00D73104" w:rsidP="00D73104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4150B775" w14:textId="77777777" w:rsidR="00D73104" w:rsidRDefault="00D73104" w:rsidP="00D73104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509ADAA5" w14:textId="77777777" w:rsidR="00D73104" w:rsidRPr="00AA117F" w:rsidRDefault="00D73104" w:rsidP="00D73104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AA117F"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</w:p>
    <w:p w14:paraId="47A2D167" w14:textId="77777777" w:rsidR="009020E3" w:rsidRDefault="00D73104" w:rsidP="00D73104">
      <w:pPr>
        <w:spacing w:after="0" w:line="240" w:lineRule="auto"/>
        <w:rPr>
          <w:rFonts w:ascii="Cambria" w:eastAsiaTheme="minorEastAsia" w:hAnsi="Cambria" w:cs="Times New Roman"/>
          <w:sz w:val="24"/>
          <w:szCs w:val="24"/>
          <w:lang w:val="hr-HR" w:eastAsia="hr-HR"/>
        </w:rPr>
      </w:pP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>Odluk</w:t>
      </w:r>
      <w:r>
        <w:rPr>
          <w:rFonts w:ascii="Cambria" w:eastAsiaTheme="minorEastAsia" w:hAnsi="Cambria" w:cs="Times New Roman"/>
          <w:sz w:val="24"/>
          <w:szCs w:val="24"/>
          <w:lang w:val="hr-HR" w:eastAsia="hr-HR"/>
        </w:rPr>
        <w:t>u</w:t>
      </w: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 xml:space="preserve"> o zapošljavanju Almira Mešić</w:t>
      </w:r>
      <w:r>
        <w:rPr>
          <w:rFonts w:ascii="Cambria" w:eastAsiaTheme="minorEastAsia" w:hAnsi="Cambria" w:cs="Times New Roman"/>
          <w:sz w:val="24"/>
          <w:szCs w:val="24"/>
          <w:lang w:val="hr-HR" w:eastAsia="hr-HR"/>
        </w:rPr>
        <w:t xml:space="preserve">a Školski odbor </w:t>
      </w: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>jednoglasno je</w:t>
      </w:r>
      <w:r>
        <w:rPr>
          <w:rFonts w:ascii="Cambria" w:eastAsiaTheme="minorEastAsia" w:hAnsi="Cambria" w:cs="Times New Roman"/>
          <w:sz w:val="24"/>
          <w:szCs w:val="24"/>
          <w:lang w:val="hr-HR" w:eastAsia="hr-HR"/>
        </w:rPr>
        <w:t xml:space="preserve"> donio.</w:t>
      </w:r>
    </w:p>
    <w:p w14:paraId="06F4EF12" w14:textId="77777777" w:rsidR="009020E3" w:rsidRDefault="009020E3" w:rsidP="00D73104">
      <w:pPr>
        <w:spacing w:after="0" w:line="240" w:lineRule="auto"/>
        <w:rPr>
          <w:rFonts w:ascii="Cambria" w:eastAsiaTheme="minorEastAsia" w:hAnsi="Cambria" w:cs="Times New Roman"/>
          <w:sz w:val="24"/>
          <w:szCs w:val="24"/>
          <w:lang w:val="hr-HR" w:eastAsia="hr-HR"/>
        </w:rPr>
      </w:pPr>
    </w:p>
    <w:p w14:paraId="5FC2CF4B" w14:textId="07B71719" w:rsidR="00D73104" w:rsidRPr="00AA117F" w:rsidRDefault="009020E3" w:rsidP="00D73104">
      <w:pPr>
        <w:spacing w:after="0" w:line="240" w:lineRule="auto"/>
        <w:rPr>
          <w:rFonts w:ascii="Cambria" w:eastAsiaTheme="minorEastAsia" w:hAnsi="Cambria" w:cs="Times New Roman"/>
          <w:sz w:val="24"/>
          <w:szCs w:val="24"/>
          <w:lang w:val="hr-HR" w:eastAsia="hr-HR"/>
        </w:rPr>
      </w:pPr>
      <w:r>
        <w:rPr>
          <w:rFonts w:ascii="Cambria" w:eastAsiaTheme="minorEastAsia" w:hAnsi="Cambria" w:cs="Times New Roman"/>
          <w:sz w:val="24"/>
          <w:szCs w:val="24"/>
          <w:lang w:val="hr-HR" w:eastAsia="hr-HR"/>
        </w:rPr>
        <w:t>Zaključak 4.</w:t>
      </w:r>
      <w:r w:rsidR="00D73104"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 xml:space="preserve"> </w:t>
      </w:r>
    </w:p>
    <w:p w14:paraId="4F976AE7" w14:textId="77777777" w:rsidR="00D73104" w:rsidRDefault="00D73104" w:rsidP="00D73104">
      <w:pPr>
        <w:spacing w:after="0" w:line="240" w:lineRule="auto"/>
        <w:rPr>
          <w:rFonts w:ascii="Cambria" w:eastAsiaTheme="minorEastAsia" w:hAnsi="Cambria" w:cs="Times New Roman"/>
          <w:sz w:val="24"/>
          <w:szCs w:val="24"/>
          <w:lang w:val="hr-HR" w:eastAsia="hr-HR"/>
        </w:rPr>
      </w:pP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>Odluk</w:t>
      </w:r>
      <w:r>
        <w:rPr>
          <w:rFonts w:ascii="Cambria" w:eastAsiaTheme="minorEastAsia" w:hAnsi="Cambria" w:cs="Times New Roman"/>
          <w:sz w:val="24"/>
          <w:szCs w:val="24"/>
          <w:lang w:val="hr-HR" w:eastAsia="hr-HR"/>
        </w:rPr>
        <w:t>u</w:t>
      </w: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 xml:space="preserve"> o zapošljavanju </w:t>
      </w:r>
      <w:r w:rsidRPr="00AA117F">
        <w:rPr>
          <w:rFonts w:ascii="Cambria" w:eastAsiaTheme="minorEastAsia" w:hAnsi="Cambria" w:cs="Cambria"/>
          <w:sz w:val="24"/>
          <w:szCs w:val="24"/>
          <w:lang w:val="hr-HR" w:eastAsia="hr-HR"/>
        </w:rPr>
        <w:t>Jasne Stanković Banko</w:t>
      </w:r>
      <w:r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Školski odbor</w:t>
      </w:r>
      <w:r w:rsidRPr="00AA117F"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</w:t>
      </w: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>jednoglasno je odbi</w:t>
      </w:r>
      <w:r>
        <w:rPr>
          <w:rFonts w:ascii="Cambria" w:eastAsiaTheme="minorEastAsia" w:hAnsi="Cambria" w:cs="Times New Roman"/>
          <w:sz w:val="24"/>
          <w:szCs w:val="24"/>
          <w:lang w:val="hr-HR" w:eastAsia="hr-HR"/>
        </w:rPr>
        <w:t>o</w:t>
      </w: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>.</w:t>
      </w:r>
    </w:p>
    <w:p w14:paraId="46FFBEE3" w14:textId="77777777" w:rsidR="009020E3" w:rsidRDefault="009020E3" w:rsidP="00D73104">
      <w:pPr>
        <w:spacing w:after="0" w:line="240" w:lineRule="auto"/>
        <w:rPr>
          <w:rFonts w:ascii="Cambria" w:eastAsiaTheme="minorEastAsia" w:hAnsi="Cambria" w:cs="Times New Roman"/>
          <w:sz w:val="24"/>
          <w:szCs w:val="24"/>
          <w:lang w:val="hr-HR" w:eastAsia="hr-HR"/>
        </w:rPr>
      </w:pPr>
    </w:p>
    <w:p w14:paraId="3DE94FBE" w14:textId="513DBB6B" w:rsidR="009020E3" w:rsidRPr="00AA117F" w:rsidRDefault="009020E3" w:rsidP="00D73104">
      <w:pPr>
        <w:spacing w:after="0" w:line="240" w:lineRule="auto"/>
        <w:rPr>
          <w:rFonts w:ascii="Cambria" w:eastAsiaTheme="minorEastAsia" w:hAnsi="Cambria" w:cs="Times New Roman"/>
          <w:sz w:val="24"/>
          <w:szCs w:val="24"/>
          <w:lang w:val="hr-HR" w:eastAsia="hr-HR"/>
        </w:rPr>
      </w:pPr>
      <w:r>
        <w:rPr>
          <w:rFonts w:ascii="Cambria" w:eastAsiaTheme="minorEastAsia" w:hAnsi="Cambria" w:cs="Times New Roman"/>
          <w:sz w:val="24"/>
          <w:szCs w:val="24"/>
          <w:lang w:val="hr-HR" w:eastAsia="hr-HR"/>
        </w:rPr>
        <w:t>Zaključak 5.</w:t>
      </w:r>
    </w:p>
    <w:p w14:paraId="7EED0704" w14:textId="77777777" w:rsidR="00D73104" w:rsidRPr="00AA117F" w:rsidRDefault="00D73104" w:rsidP="00D73104">
      <w:pPr>
        <w:spacing w:after="0" w:line="240" w:lineRule="auto"/>
        <w:rPr>
          <w:rFonts w:ascii="Cambria" w:eastAsiaTheme="minorEastAsia" w:hAnsi="Cambria" w:cs="Times New Roman"/>
          <w:sz w:val="24"/>
          <w:szCs w:val="24"/>
          <w:lang w:val="hr-HR" w:eastAsia="hr-HR"/>
        </w:rPr>
      </w:pP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>Odluk</w:t>
      </w:r>
      <w:r>
        <w:rPr>
          <w:rFonts w:ascii="Cambria" w:eastAsiaTheme="minorEastAsia" w:hAnsi="Cambria" w:cs="Times New Roman"/>
          <w:sz w:val="24"/>
          <w:szCs w:val="24"/>
          <w:lang w:val="hr-HR" w:eastAsia="hr-HR"/>
        </w:rPr>
        <w:t>u</w:t>
      </w: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 xml:space="preserve"> o zapošljavanju </w:t>
      </w:r>
      <w:r w:rsidRPr="00AA117F">
        <w:rPr>
          <w:rFonts w:ascii="Cambria" w:eastAsiaTheme="minorEastAsia" w:hAnsi="Cambria" w:cs="Cambria"/>
          <w:sz w:val="24"/>
          <w:szCs w:val="24"/>
          <w:lang w:val="hr-HR" w:eastAsia="hr-HR"/>
        </w:rPr>
        <w:t>Luke Bikić</w:t>
      </w:r>
      <w:r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Školski odbor </w:t>
      </w:r>
      <w:r w:rsidRPr="00AA117F"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</w:t>
      </w:r>
      <w:r w:rsidRPr="00AA117F">
        <w:rPr>
          <w:rFonts w:ascii="Cambria" w:eastAsiaTheme="minorEastAsia" w:hAnsi="Cambria" w:cs="Times New Roman"/>
          <w:sz w:val="24"/>
          <w:szCs w:val="24"/>
          <w:lang w:val="hr-HR" w:eastAsia="hr-HR"/>
        </w:rPr>
        <w:t xml:space="preserve">jednoglasno je </w:t>
      </w:r>
      <w:r>
        <w:rPr>
          <w:rFonts w:ascii="Cambria" w:eastAsiaTheme="minorEastAsia" w:hAnsi="Cambria" w:cs="Times New Roman"/>
          <w:sz w:val="24"/>
          <w:szCs w:val="24"/>
          <w:lang w:val="hr-HR" w:eastAsia="hr-HR"/>
        </w:rPr>
        <w:t>donio</w:t>
      </w:r>
    </w:p>
    <w:bookmarkEnd w:id="0"/>
    <w:p w14:paraId="66332241" w14:textId="77777777" w:rsidR="00D73104" w:rsidRPr="00AA117F" w:rsidRDefault="00D73104" w:rsidP="00D73104">
      <w:pPr>
        <w:spacing w:line="259" w:lineRule="auto"/>
        <w:rPr>
          <w:rFonts w:ascii="Cambria" w:eastAsiaTheme="minorEastAsia" w:hAnsi="Cambria" w:cs="Cambria"/>
          <w:b/>
          <w:bCs/>
          <w:sz w:val="24"/>
          <w:szCs w:val="24"/>
          <w:lang w:val="hr-HR" w:eastAsia="hr-HR"/>
        </w:rPr>
      </w:pPr>
    </w:p>
    <w:p w14:paraId="52B616EA" w14:textId="77777777" w:rsidR="00D73104" w:rsidRPr="00341F6B" w:rsidRDefault="00D73104" w:rsidP="00D7310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E9A0027" w14:textId="77777777" w:rsidR="00D73104" w:rsidRDefault="00D73104" w:rsidP="00D73104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65049648" w14:textId="77777777" w:rsidR="00D73104" w:rsidRDefault="00D73104" w:rsidP="00D73104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7C06383F" w14:textId="77777777" w:rsidR="00D73104" w:rsidRPr="00341F6B" w:rsidRDefault="00D73104" w:rsidP="00D73104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15A8BEE7" w14:textId="77777777" w:rsidR="00D73104" w:rsidRPr="00341F6B" w:rsidRDefault="00D73104" w:rsidP="00D73104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05B05AB2" w14:textId="77777777" w:rsidR="00D73104" w:rsidRDefault="00D73104" w:rsidP="00D7310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599409AC" w14:textId="77777777" w:rsidR="00D73104" w:rsidRDefault="00D73104" w:rsidP="00D7310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1F43EF5E" w14:textId="77777777" w:rsidR="00D73104" w:rsidRDefault="00D73104" w:rsidP="00D7310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C42A17F" w14:textId="77777777" w:rsidR="00D73104" w:rsidRDefault="00D73104" w:rsidP="00D7310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733A4F63" w14:textId="77777777" w:rsidR="00D73104" w:rsidRDefault="00D73104" w:rsidP="00D7310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1F048965" w14:textId="77777777" w:rsidR="00D73104" w:rsidRPr="00341F6B" w:rsidRDefault="00D73104" w:rsidP="00D7310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0C17A80F" w14:textId="77777777" w:rsidR="00D73104" w:rsidRPr="00341F6B" w:rsidRDefault="00D73104" w:rsidP="00D7310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296FC0E" w14:textId="77777777" w:rsidR="00D73104" w:rsidRDefault="00D73104" w:rsidP="00D73104"/>
    <w:p w14:paraId="12F21D3D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04"/>
    <w:rsid w:val="003971C8"/>
    <w:rsid w:val="005206E1"/>
    <w:rsid w:val="009020E3"/>
    <w:rsid w:val="00A96E0A"/>
    <w:rsid w:val="00D73104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170"/>
  <w15:chartTrackingRefBased/>
  <w15:docId w15:val="{7E692360-31CA-4141-A0F6-B3C0DFCD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04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731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31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310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310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310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310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310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310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310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3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3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3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31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31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31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31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31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31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3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7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310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73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310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731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3104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731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3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310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3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2</cp:revision>
  <cp:lastPrinted>2025-08-08T05:22:00Z</cp:lastPrinted>
  <dcterms:created xsi:type="dcterms:W3CDTF">2025-08-07T09:34:00Z</dcterms:created>
  <dcterms:modified xsi:type="dcterms:W3CDTF">2025-08-08T05:25:00Z</dcterms:modified>
</cp:coreProperties>
</file>